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B666" w14:textId="77777777" w:rsidR="00CD640A" w:rsidRDefault="00CD640A" w:rsidP="00CD640A">
      <w:pPr>
        <w:spacing w:line="240" w:lineRule="auto"/>
        <w:jc w:val="center"/>
        <w:rPr>
          <w:rFonts w:eastAsia="Times New Roman" w:cs="Arial"/>
          <w:b/>
          <w:bCs/>
          <w:color w:val="222222"/>
          <w:lang w:eastAsia="en-GB"/>
        </w:rPr>
      </w:pPr>
      <w:r w:rsidRPr="00C90945">
        <w:rPr>
          <w:noProof/>
        </w:rPr>
        <w:drawing>
          <wp:inline distT="0" distB="0" distL="0" distR="0" wp14:anchorId="7D0FC5E4" wp14:editId="6127A972">
            <wp:extent cx="2141838" cy="1795849"/>
            <wp:effectExtent l="19050" t="0" r="0" b="0"/>
            <wp:docPr id="5" name="Picture 0" descr="Ammalif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malife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2669" cy="17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3727" w14:textId="77777777" w:rsidR="00CD640A" w:rsidRPr="00C90945" w:rsidRDefault="00CD640A" w:rsidP="00CD640A">
      <w:pPr>
        <w:spacing w:after="0" w:line="240" w:lineRule="auto"/>
        <w:jc w:val="center"/>
        <w:rPr>
          <w:rFonts w:eastAsia="Times New Roman" w:cs="Arial"/>
          <w:b/>
          <w:bCs/>
          <w:color w:val="222222"/>
          <w:sz w:val="18"/>
          <w:lang w:eastAsia="en-GB"/>
        </w:rPr>
      </w:pPr>
    </w:p>
    <w:p w14:paraId="59A9B3AD" w14:textId="77777777" w:rsidR="00CD640A" w:rsidRPr="00D12E75" w:rsidRDefault="00CD640A" w:rsidP="00CD640A">
      <w:pPr>
        <w:spacing w:after="0" w:line="240" w:lineRule="auto"/>
        <w:jc w:val="center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Trusts and Foundations Volunteer</w:t>
      </w:r>
    </w:p>
    <w:p w14:paraId="5E5ECBE3" w14:textId="77777777" w:rsidR="00CD640A" w:rsidRPr="00C90945" w:rsidRDefault="00CD640A" w:rsidP="00CD640A">
      <w:pPr>
        <w:spacing w:after="0" w:line="240" w:lineRule="auto"/>
        <w:rPr>
          <w:rFonts w:eastAsia="Times New Roman" w:cs="Arial"/>
          <w:bCs/>
          <w:color w:val="222222"/>
          <w:sz w:val="18"/>
          <w:lang w:eastAsia="en-GB"/>
        </w:rPr>
      </w:pPr>
    </w:p>
    <w:p w14:paraId="75C0ADB6" w14:textId="77777777" w:rsidR="00CD640A" w:rsidRPr="00D12E75" w:rsidRDefault="00CD640A" w:rsidP="00CD640A">
      <w:pPr>
        <w:spacing w:after="0" w:line="240" w:lineRule="auto"/>
        <w:rPr>
          <w:rFonts w:eastAsia="Times New Roman" w:cs="Arial"/>
          <w:bCs/>
          <w:color w:val="222222"/>
          <w:lang w:eastAsia="en-GB"/>
        </w:rPr>
      </w:pPr>
    </w:p>
    <w:p w14:paraId="7BD50EAF" w14:textId="77777777" w:rsidR="00CD640A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Role</w:t>
      </w:r>
    </w:p>
    <w:p w14:paraId="37A13B3F" w14:textId="05AC00BC" w:rsidR="00CD640A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color w:val="222222"/>
          <w:lang w:eastAsia="en-GB"/>
        </w:rPr>
        <w:t>Ammalife is a specialist, research driven organisation that is committed to tackling obstacles to good maternal health</w:t>
      </w:r>
      <w:r w:rsidR="001232AE">
        <w:rPr>
          <w:rFonts w:eastAsia="Times New Roman" w:cs="Arial"/>
          <w:color w:val="222222"/>
          <w:lang w:eastAsia="en-GB"/>
        </w:rPr>
        <w:t>care</w:t>
      </w:r>
      <w:r w:rsidRPr="00D12E75">
        <w:rPr>
          <w:rFonts w:eastAsia="Times New Roman" w:cs="Arial"/>
          <w:color w:val="222222"/>
          <w:lang w:eastAsia="en-GB"/>
        </w:rPr>
        <w:t xml:space="preserve"> in some of the world's poorest countries. Over the past decade, Ammalife has contributed to innovative and ground-breaking research in the field of maternal health. Ammalife is now looking to diversify its funding portfolio and is looking to recruit a Trusts and Foundations Volunteer in order to help us </w:t>
      </w:r>
      <w:r w:rsidR="00186ED6">
        <w:rPr>
          <w:rFonts w:eastAsia="Times New Roman" w:cs="Arial"/>
          <w:color w:val="222222"/>
          <w:lang w:eastAsia="en-GB"/>
        </w:rPr>
        <w:t xml:space="preserve">to </w:t>
      </w:r>
      <w:r w:rsidRPr="00D12E75">
        <w:rPr>
          <w:rFonts w:eastAsia="Times New Roman" w:cs="Arial"/>
          <w:color w:val="222222"/>
          <w:lang w:eastAsia="en-GB"/>
        </w:rPr>
        <w:t>achieve this aim.</w:t>
      </w:r>
    </w:p>
    <w:p w14:paraId="3F6ABA7A" w14:textId="4AE7B5EC" w:rsidR="00CD640A" w:rsidRPr="00D12E75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The role will mainly involve online prospect research to find grant opportunities for Ammalife. You will begin by creating a database of trusts, funds, and application deadlines for Ammalife. Time and experience permitting, you may also help us draft some grant applications.</w:t>
      </w:r>
    </w:p>
    <w:p w14:paraId="7C80A4F2" w14:textId="77777777" w:rsidR="00CD640A" w:rsidRPr="00C90945" w:rsidRDefault="00CD640A" w:rsidP="00CD640A">
      <w:pPr>
        <w:spacing w:line="240" w:lineRule="auto"/>
        <w:jc w:val="both"/>
        <w:rPr>
          <w:rFonts w:eastAsia="Times New Roman" w:cs="Arial"/>
          <w:bCs/>
          <w:color w:val="222222"/>
          <w:sz w:val="18"/>
          <w:lang w:eastAsia="en-GB"/>
        </w:rPr>
      </w:pPr>
    </w:p>
    <w:p w14:paraId="6E44D4D1" w14:textId="77777777" w:rsidR="00CD640A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Skills</w:t>
      </w:r>
      <w:r w:rsidRPr="00C90945">
        <w:rPr>
          <w:rFonts w:eastAsia="Times New Roman" w:cs="Arial"/>
          <w:b/>
          <w:color w:val="222222"/>
          <w:lang w:eastAsia="en-GB"/>
        </w:rPr>
        <w:t xml:space="preserve"> </w:t>
      </w:r>
      <w:r>
        <w:rPr>
          <w:rFonts w:eastAsia="Times New Roman" w:cs="Arial"/>
          <w:b/>
          <w:color w:val="222222"/>
          <w:lang w:eastAsia="en-GB"/>
        </w:rPr>
        <w:t>and Experience</w:t>
      </w:r>
    </w:p>
    <w:p w14:paraId="61A54E55" w14:textId="77777777" w:rsidR="00CD640A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You will have good written English and good IT skills, including proficiency with Microsoft Excel. You will have good internet-based research skills, good attention to detail, and the ability to distil large amounts of information without jargon. Previous experience of desk-based research, prospect research or grant applications would be an asset. </w:t>
      </w:r>
      <w:r w:rsidRPr="00D12E75">
        <w:rPr>
          <w:rFonts w:eastAsia="Times New Roman" w:cs="Arial"/>
          <w:color w:val="222222"/>
          <w:lang w:eastAsia="en-GB"/>
        </w:rPr>
        <w:t>You will</w:t>
      </w:r>
      <w:r>
        <w:rPr>
          <w:rFonts w:eastAsia="Times New Roman" w:cs="Arial"/>
          <w:color w:val="222222"/>
          <w:lang w:eastAsia="en-GB"/>
        </w:rPr>
        <w:t xml:space="preserve"> be able to commit to at least 3</w:t>
      </w:r>
      <w:r w:rsidRPr="00D12E75">
        <w:rPr>
          <w:rFonts w:eastAsia="Times New Roman" w:cs="Arial"/>
          <w:color w:val="222222"/>
          <w:lang w:eastAsia="en-GB"/>
        </w:rPr>
        <w:t xml:space="preserve"> hours per week for at least three months.</w:t>
      </w:r>
    </w:p>
    <w:p w14:paraId="1DBB0F30" w14:textId="77777777" w:rsidR="00CD640A" w:rsidRPr="00C90945" w:rsidRDefault="00CD640A" w:rsidP="00CD640A">
      <w:pPr>
        <w:spacing w:line="240" w:lineRule="auto"/>
        <w:jc w:val="both"/>
        <w:rPr>
          <w:rFonts w:eastAsia="Times New Roman" w:cs="Arial"/>
          <w:color w:val="222222"/>
          <w:sz w:val="18"/>
          <w:lang w:eastAsia="en-GB"/>
        </w:rPr>
      </w:pPr>
    </w:p>
    <w:p w14:paraId="2C426507" w14:textId="77777777" w:rsidR="00CD640A" w:rsidRPr="00D12E75" w:rsidRDefault="00CD640A" w:rsidP="00CD640A">
      <w:pPr>
        <w:spacing w:line="240" w:lineRule="auto"/>
        <w:jc w:val="both"/>
        <w:rPr>
          <w:rFonts w:eastAsia="Times New Roman" w:cs="Arial"/>
          <w:b/>
          <w:color w:val="222222"/>
          <w:lang w:eastAsia="en-GB"/>
        </w:rPr>
      </w:pPr>
      <w:r w:rsidRPr="006B470F">
        <w:rPr>
          <w:rFonts w:eastAsia="Times New Roman" w:cs="Arial"/>
          <w:b/>
          <w:color w:val="222222"/>
          <w:lang w:eastAsia="en-GB"/>
        </w:rPr>
        <w:t>What will I gain from this role?</w:t>
      </w:r>
    </w:p>
    <w:p w14:paraId="0A2A870D" w14:textId="32A4D163" w:rsidR="00CD640A" w:rsidRPr="006B470F" w:rsidRDefault="00CD640A" w:rsidP="00CD640A">
      <w:pPr>
        <w:spacing w:line="240" w:lineRule="auto"/>
        <w:jc w:val="both"/>
        <w:rPr>
          <w:rFonts w:eastAsia="Times New Roman" w:cs="Arial"/>
          <w:bCs/>
          <w:color w:val="222222"/>
          <w:lang w:eastAsia="en-GB"/>
        </w:rPr>
      </w:pPr>
      <w:r>
        <w:rPr>
          <w:rFonts w:eastAsia="Times New Roman" w:cs="Arial"/>
          <w:bCs/>
          <w:color w:val="222222"/>
          <w:lang w:eastAsia="en-GB"/>
        </w:rPr>
        <w:t>Whilst this position is voluntary, you will have the opportunity to gain experience in the charity sector, and to learn transferable skills about identifying fundraising opportunities</w:t>
      </w:r>
      <w:r w:rsidR="00186ED6">
        <w:rPr>
          <w:rFonts w:eastAsia="Times New Roman" w:cs="Arial"/>
          <w:bCs/>
          <w:color w:val="222222"/>
          <w:lang w:eastAsia="en-GB"/>
        </w:rPr>
        <w:t>,</w:t>
      </w:r>
      <w:bookmarkStart w:id="0" w:name="_GoBack"/>
      <w:bookmarkEnd w:id="0"/>
      <w:r>
        <w:rPr>
          <w:rFonts w:eastAsia="Times New Roman" w:cs="Arial"/>
          <w:bCs/>
          <w:color w:val="222222"/>
          <w:lang w:eastAsia="en-GB"/>
        </w:rPr>
        <w:t xml:space="preserve"> and developing bids and applications. You will also be contributing towards our vital work working to improve healthcare outcomes of mothers in some of the poorest areas of the world.</w:t>
      </w:r>
    </w:p>
    <w:p w14:paraId="1C8BB878" w14:textId="77777777" w:rsidR="00CD640A" w:rsidRPr="00C90945" w:rsidRDefault="00CD640A" w:rsidP="00CD640A">
      <w:pPr>
        <w:spacing w:line="240" w:lineRule="auto"/>
        <w:jc w:val="both"/>
        <w:rPr>
          <w:rFonts w:eastAsia="Times New Roman" w:cs="Arial"/>
          <w:bCs/>
          <w:color w:val="222222"/>
          <w:sz w:val="18"/>
          <w:lang w:eastAsia="en-GB"/>
        </w:rPr>
      </w:pPr>
    </w:p>
    <w:p w14:paraId="373096A8" w14:textId="77777777" w:rsidR="00CD640A" w:rsidRPr="00D12E75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Application Process</w:t>
      </w:r>
    </w:p>
    <w:p w14:paraId="5E10744F" w14:textId="77777777" w:rsidR="00586AC1" w:rsidRPr="00CD640A" w:rsidRDefault="00CD640A" w:rsidP="00CD640A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color w:val="222222"/>
          <w:lang w:eastAsia="en-GB"/>
        </w:rPr>
        <w:t>Please send a CV and a brief motivational statement to </w:t>
      </w:r>
      <w:hyperlink r:id="rId5" w:tgtFrame="_blank" w:history="1">
        <w:r w:rsidRPr="00D12E75">
          <w:rPr>
            <w:rFonts w:eastAsia="Times New Roman" w:cs="Arial"/>
            <w:color w:val="1155CC"/>
            <w:u w:val="single"/>
            <w:lang w:eastAsia="en-GB"/>
          </w:rPr>
          <w:t>info@ammalife.org</w:t>
        </w:r>
      </w:hyperlink>
      <w:r w:rsidRPr="00D12E75">
        <w:rPr>
          <w:rFonts w:eastAsia="Times New Roman" w:cs="Arial"/>
          <w:color w:val="222222"/>
          <w:lang w:eastAsia="en-GB"/>
        </w:rPr>
        <w:t> by</w:t>
      </w:r>
      <w:r>
        <w:rPr>
          <w:rFonts w:eastAsia="Times New Roman" w:cs="Arial"/>
          <w:color w:val="222222"/>
          <w:lang w:eastAsia="en-GB"/>
        </w:rPr>
        <w:t xml:space="preserve"> </w:t>
      </w:r>
      <w:r>
        <w:rPr>
          <w:rFonts w:eastAsia="Times New Roman" w:cs="Arial"/>
          <w:b/>
          <w:color w:val="222222"/>
          <w:lang w:eastAsia="en-GB"/>
        </w:rPr>
        <w:t>Thursday 28</w:t>
      </w:r>
      <w:r w:rsidRPr="00CD640A">
        <w:rPr>
          <w:rFonts w:eastAsia="Times New Roman" w:cs="Arial"/>
          <w:b/>
          <w:color w:val="222222"/>
          <w:vertAlign w:val="superscript"/>
          <w:lang w:eastAsia="en-GB"/>
        </w:rPr>
        <w:t>th</w:t>
      </w:r>
      <w:r>
        <w:rPr>
          <w:rFonts w:eastAsia="Times New Roman" w:cs="Arial"/>
          <w:b/>
          <w:color w:val="222222"/>
          <w:lang w:eastAsia="en-GB"/>
        </w:rPr>
        <w:t xml:space="preserve"> February</w:t>
      </w:r>
      <w:r w:rsidRPr="00D12E75">
        <w:rPr>
          <w:rFonts w:eastAsia="Times New Roman" w:cs="Arial"/>
          <w:color w:val="222222"/>
          <w:lang w:eastAsia="en-GB"/>
        </w:rPr>
        <w:t>. Please note this is an unpaid voluntary role. </w:t>
      </w:r>
      <w:r>
        <w:rPr>
          <w:rFonts w:eastAsia="Times New Roman" w:cs="Arial"/>
          <w:color w:val="222222"/>
          <w:lang w:eastAsia="en-GB"/>
        </w:rPr>
        <w:t xml:space="preserve">If your application is </w:t>
      </w:r>
      <w:proofErr w:type="gramStart"/>
      <w:r>
        <w:rPr>
          <w:rFonts w:eastAsia="Times New Roman" w:cs="Arial"/>
          <w:color w:val="222222"/>
          <w:lang w:eastAsia="en-GB"/>
        </w:rPr>
        <w:t>shortlisted</w:t>
      </w:r>
      <w:proofErr w:type="gramEnd"/>
      <w:r>
        <w:rPr>
          <w:rFonts w:eastAsia="Times New Roman" w:cs="Arial"/>
          <w:color w:val="222222"/>
          <w:lang w:eastAsia="en-GB"/>
        </w:rPr>
        <w:t xml:space="preserve"> we will contact you for a brief Skype interview.</w:t>
      </w:r>
    </w:p>
    <w:sectPr w:rsidR="00586AC1" w:rsidRPr="00CD640A" w:rsidSect="00945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0A"/>
    <w:rsid w:val="001232AE"/>
    <w:rsid w:val="00186ED6"/>
    <w:rsid w:val="00586AC1"/>
    <w:rsid w:val="00C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6225"/>
  <w15:chartTrackingRefBased/>
  <w15:docId w15:val="{48A7695F-AF41-48CD-A6F0-D540FD36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4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mmalif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2019-01-25T16:10:00Z</cp:lastPrinted>
  <dcterms:created xsi:type="dcterms:W3CDTF">2019-01-25T16:07:00Z</dcterms:created>
  <dcterms:modified xsi:type="dcterms:W3CDTF">2019-02-07T13:42:00Z</dcterms:modified>
</cp:coreProperties>
</file>